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01" w:rsidRDefault="00467801" w:rsidP="00467801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67801" w:rsidRDefault="00467801" w:rsidP="00467801">
      <w:pPr>
        <w:jc w:val="center"/>
        <w:rPr>
          <w:rFonts w:ascii="Arial" w:hAnsi="Arial" w:cs="Arial"/>
          <w:b/>
          <w:color w:val="0000FF"/>
          <w:u w:val="single"/>
          <w:lang w:val="es-ES"/>
        </w:rPr>
      </w:pPr>
      <w:r>
        <w:rPr>
          <w:rFonts w:ascii="Arial" w:hAnsi="Arial" w:cs="Arial"/>
          <w:b/>
          <w:color w:val="0000FF"/>
          <w:u w:val="single"/>
          <w:lang w:val="es-ES"/>
        </w:rPr>
        <w:t>ANEXO TAREA DE SIMULACIÓN TS1</w:t>
      </w:r>
    </w:p>
    <w:p w:rsidR="00467801" w:rsidRDefault="00467801" w:rsidP="00467801">
      <w:pPr>
        <w:jc w:val="center"/>
        <w:rPr>
          <w:rFonts w:ascii="Arial" w:hAnsi="Arial" w:cs="Arial"/>
          <w:b/>
          <w:color w:val="0000FF"/>
          <w:u w:val="single"/>
          <w:lang w:val="es-ES"/>
        </w:rPr>
      </w:pPr>
      <w:r>
        <w:rPr>
          <w:rFonts w:ascii="Arial" w:hAnsi="Arial" w:cs="Arial"/>
          <w:b/>
          <w:color w:val="0000FF"/>
          <w:u w:val="single"/>
          <w:lang w:val="es-ES"/>
        </w:rPr>
        <w:t>Curso 2014-2015</w:t>
      </w:r>
    </w:p>
    <w:p w:rsidR="00467801" w:rsidRDefault="00467801" w:rsidP="00467801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467801" w:rsidRDefault="00467801" w:rsidP="00467801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GRUPO DE SIMULACIÓN  nº:</w:t>
      </w:r>
    </w:p>
    <w:p w:rsidR="00467801" w:rsidRDefault="00467801" w:rsidP="00467801">
      <w:pPr>
        <w:jc w:val="both"/>
        <w:rPr>
          <w:rFonts w:ascii="Arial" w:hAnsi="Arial" w:cs="Arial"/>
          <w:lang w:val="es-ES"/>
        </w:rPr>
      </w:pPr>
    </w:p>
    <w:p w:rsidR="00467801" w:rsidRPr="00891B7B" w:rsidRDefault="00467801" w:rsidP="00467801">
      <w:pPr>
        <w:pStyle w:val="Encabezado"/>
        <w:tabs>
          <w:tab w:val="right" w:pos="6300"/>
        </w:tabs>
        <w:rPr>
          <w:rFonts w:ascii="Arial" w:hAnsi="Arial" w:cs="Arial"/>
          <w:b/>
          <w:sz w:val="18"/>
          <w:szCs w:val="18"/>
          <w:lang w:val="es-ES"/>
        </w:rPr>
      </w:pPr>
      <w:r w:rsidRPr="00891B7B">
        <w:rPr>
          <w:rFonts w:ascii="Arial" w:hAnsi="Arial" w:cs="Arial"/>
          <w:b/>
          <w:sz w:val="18"/>
          <w:szCs w:val="18"/>
          <w:lang w:val="es-ES"/>
        </w:rPr>
        <w:t>APELLIDOS RESPONSABLE:</w:t>
      </w:r>
      <w:r w:rsidRPr="00891B7B">
        <w:rPr>
          <w:rFonts w:ascii="Arial" w:hAnsi="Arial" w:cs="Arial"/>
          <w:b/>
          <w:sz w:val="18"/>
          <w:szCs w:val="18"/>
          <w:lang w:val="es-ES"/>
        </w:rPr>
        <w:tab/>
        <w:t xml:space="preserve">                        </w:t>
      </w:r>
      <w:r w:rsidRPr="00891B7B">
        <w:rPr>
          <w:rFonts w:ascii="Arial" w:hAnsi="Arial" w:cs="Arial"/>
          <w:b/>
          <w:sz w:val="18"/>
          <w:szCs w:val="18"/>
          <w:lang w:val="es-ES"/>
        </w:rPr>
        <w:tab/>
        <w:t>NOMBRE RESPONSABLE:</w:t>
      </w:r>
    </w:p>
    <w:p w:rsidR="00467801" w:rsidRPr="00891B7B" w:rsidRDefault="00467801" w:rsidP="00467801">
      <w:pPr>
        <w:pStyle w:val="Encabezado"/>
        <w:tabs>
          <w:tab w:val="right" w:pos="6300"/>
        </w:tabs>
        <w:rPr>
          <w:rFonts w:ascii="Arial" w:hAnsi="Arial" w:cs="Arial"/>
          <w:b/>
          <w:sz w:val="18"/>
          <w:szCs w:val="18"/>
          <w:lang w:val="es-ES"/>
        </w:rPr>
      </w:pPr>
      <w:r w:rsidRPr="00891B7B">
        <w:rPr>
          <w:rFonts w:ascii="Arial" w:hAnsi="Arial" w:cs="Arial"/>
          <w:b/>
          <w:sz w:val="18"/>
          <w:szCs w:val="18"/>
          <w:lang w:val="es-ES"/>
        </w:rPr>
        <w:t>APELLIDOS:</w:t>
      </w:r>
      <w:r w:rsidRPr="00891B7B">
        <w:rPr>
          <w:rFonts w:ascii="Arial" w:hAnsi="Arial" w:cs="Arial"/>
          <w:b/>
          <w:sz w:val="18"/>
          <w:szCs w:val="18"/>
          <w:lang w:val="es-ES"/>
        </w:rPr>
        <w:tab/>
        <w:t xml:space="preserve">                        </w:t>
      </w:r>
      <w:r w:rsidRPr="00891B7B">
        <w:rPr>
          <w:rFonts w:ascii="Arial" w:hAnsi="Arial" w:cs="Arial"/>
          <w:b/>
          <w:sz w:val="18"/>
          <w:szCs w:val="18"/>
          <w:lang w:val="es-ES"/>
        </w:rPr>
        <w:tab/>
        <w:t>NOMBRE:</w:t>
      </w:r>
    </w:p>
    <w:p w:rsidR="00467801" w:rsidRPr="00891B7B" w:rsidRDefault="00467801" w:rsidP="00467801">
      <w:pPr>
        <w:pStyle w:val="Encabezado"/>
        <w:tabs>
          <w:tab w:val="right" w:pos="6300"/>
        </w:tabs>
        <w:rPr>
          <w:rFonts w:ascii="Arial" w:hAnsi="Arial" w:cs="Arial"/>
          <w:b/>
          <w:sz w:val="18"/>
          <w:szCs w:val="18"/>
          <w:lang w:val="es-ES"/>
        </w:rPr>
      </w:pPr>
      <w:r w:rsidRPr="00891B7B">
        <w:rPr>
          <w:rFonts w:ascii="Arial" w:hAnsi="Arial" w:cs="Arial"/>
          <w:b/>
          <w:sz w:val="18"/>
          <w:szCs w:val="18"/>
          <w:lang w:val="es-ES"/>
        </w:rPr>
        <w:t>APELLIDOS:</w:t>
      </w:r>
      <w:r w:rsidRPr="00891B7B">
        <w:rPr>
          <w:rFonts w:ascii="Arial" w:hAnsi="Arial" w:cs="Arial"/>
          <w:b/>
          <w:sz w:val="18"/>
          <w:szCs w:val="18"/>
          <w:lang w:val="es-ES"/>
        </w:rPr>
        <w:tab/>
        <w:t xml:space="preserve">                        </w:t>
      </w:r>
      <w:r w:rsidRPr="00891B7B">
        <w:rPr>
          <w:rFonts w:ascii="Arial" w:hAnsi="Arial" w:cs="Arial"/>
          <w:b/>
          <w:sz w:val="18"/>
          <w:szCs w:val="18"/>
          <w:lang w:val="es-ES"/>
        </w:rPr>
        <w:tab/>
        <w:t>NOMBRE:</w:t>
      </w:r>
    </w:p>
    <w:p w:rsidR="00467801" w:rsidRPr="00891B7B" w:rsidRDefault="00467801" w:rsidP="00467801">
      <w:pPr>
        <w:pStyle w:val="Encabezado"/>
        <w:tabs>
          <w:tab w:val="right" w:pos="6300"/>
        </w:tabs>
        <w:rPr>
          <w:rFonts w:ascii="Arial" w:hAnsi="Arial" w:cs="Arial"/>
          <w:b/>
          <w:sz w:val="18"/>
          <w:szCs w:val="18"/>
          <w:lang w:val="es-ES"/>
        </w:rPr>
      </w:pPr>
      <w:r w:rsidRPr="00891B7B">
        <w:rPr>
          <w:rFonts w:ascii="Arial" w:hAnsi="Arial" w:cs="Arial"/>
          <w:b/>
          <w:sz w:val="18"/>
          <w:szCs w:val="18"/>
          <w:lang w:val="es-ES"/>
        </w:rPr>
        <w:t>APELLIDOS:</w:t>
      </w:r>
      <w:r w:rsidRPr="00891B7B">
        <w:rPr>
          <w:rFonts w:ascii="Arial" w:hAnsi="Arial" w:cs="Arial"/>
          <w:b/>
          <w:sz w:val="18"/>
          <w:szCs w:val="18"/>
          <w:lang w:val="es-ES"/>
        </w:rPr>
        <w:tab/>
        <w:t xml:space="preserve">                        </w:t>
      </w:r>
      <w:r w:rsidRPr="00891B7B">
        <w:rPr>
          <w:rFonts w:ascii="Arial" w:hAnsi="Arial" w:cs="Arial"/>
          <w:b/>
          <w:sz w:val="18"/>
          <w:szCs w:val="18"/>
          <w:lang w:val="es-ES"/>
        </w:rPr>
        <w:tab/>
        <w:t>NOMBRE:</w:t>
      </w:r>
    </w:p>
    <w:p w:rsidR="00467801" w:rsidRDefault="00467801" w:rsidP="00467801">
      <w:pPr>
        <w:pStyle w:val="Encabezad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Para la Parte 1, inserte las capturas de pantalla, para </w:t>
      </w:r>
      <w:r>
        <w:rPr>
          <w:rFonts w:ascii="Arial" w:hAnsi="Arial" w:cs="Arial"/>
          <w:b/>
          <w:sz w:val="22"/>
          <w:szCs w:val="22"/>
          <w:lang w:val="es-ES"/>
        </w:rPr>
        <w:t>cada combinación posible</w:t>
      </w:r>
      <w:r>
        <w:rPr>
          <w:rFonts w:ascii="Arial" w:hAnsi="Arial" w:cs="Arial"/>
          <w:sz w:val="22"/>
          <w:szCs w:val="22"/>
          <w:lang w:val="es-ES"/>
        </w:rPr>
        <w:t xml:space="preserve"> de las señales de entrada, del circuito implementado en la aplicación informática, indicando los nombres de las señales utilizadas y los colores asignados a cada una de ellas.</w:t>
      </w:r>
    </w:p>
    <w:p w:rsidR="00467801" w:rsidRDefault="00467801" w:rsidP="0046780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br w:type="page"/>
      </w:r>
    </w:p>
    <w:p w:rsidR="00467801" w:rsidRDefault="00467801" w:rsidP="0046780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 xml:space="preserve">Sobre el esquema de conexiones del sistema con los símbolos de las puertas lógicas NAND que se utilizan en la implementación, especifique todas  las señales del multiplexor 4:1. Etiquete las entradas y salidas con las variables del sistema, considerando </w:t>
      </w:r>
      <w:r>
        <w:rPr>
          <w:rFonts w:ascii="Arial" w:hAnsi="Arial" w:cs="Arial"/>
          <w:b/>
          <w:sz w:val="22"/>
          <w:szCs w:val="22"/>
          <w:lang w:val="es-ES"/>
        </w:rPr>
        <w:t>los pesos de las variables, de acuerdo al diagrama de bloques de la figura 4 del guión de la Tarea de Simulación.</w:t>
      </w: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firstLine="851"/>
        <w:jc w:val="both"/>
        <w:rPr>
          <w:rFonts w:ascii="Arial" w:hAnsi="Arial" w:cs="Arial"/>
          <w:sz w:val="22"/>
          <w:szCs w:val="22"/>
          <w:lang w:val="es-E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4.95pt;margin-top:40.9pt;width:28.5pt;height:21.75pt;z-index:251660288;mso-height-percent:200;mso-height-percent:200;mso-width-relative:margin;mso-height-relative:margin" strokecolor="white">
            <v:textbox style="mso-next-textbox:#_x0000_s1026;mso-fit-shape-to-text:t">
              <w:txbxContent>
                <w:p w:rsidR="00467801" w:rsidRDefault="00467801" w:rsidP="00467801">
                  <w:pPr>
                    <w:rPr>
                      <w:rFonts w:ascii="Arial" w:hAnsi="Arial" w:cs="Arial"/>
                      <w:vertAlign w:val="subscript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S</w:t>
                  </w:r>
                  <w:r>
                    <w:rPr>
                      <w:rFonts w:ascii="Arial" w:hAnsi="Arial" w:cs="Arial"/>
                      <w:vertAlign w:val="subscript"/>
                      <w:lang w:val="es-ES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es-ES"/>
        </w:rPr>
        <w:drawing>
          <wp:inline distT="0" distB="0" distL="0" distR="0">
            <wp:extent cx="2501900" cy="1117600"/>
            <wp:effectExtent l="19050" t="0" r="0" b="0"/>
            <wp:docPr id="1" name="Imagen 1" descr="esquema_N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quema_NAN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firstLine="851"/>
        <w:jc w:val="right"/>
        <w:rPr>
          <w:rFonts w:ascii="Arial" w:hAnsi="Arial" w:cs="Arial"/>
          <w:sz w:val="22"/>
          <w:szCs w:val="22"/>
          <w:lang w:val="es-ES"/>
        </w:rPr>
      </w:pPr>
      <w:r>
        <w:pict>
          <v:shape id="_x0000_s1028" type="#_x0000_t202" style="position:absolute;left:0;text-align:left;margin-left:429.85pt;margin-top:37.2pt;width:28.5pt;height:21.75pt;z-index:251662336;mso-height-percent:200;mso-height-percent:200;mso-width-relative:margin;mso-height-relative:margin" strokecolor="white">
            <v:textbox style="mso-next-textbox:#_x0000_s1028;mso-fit-shape-to-text:t">
              <w:txbxContent>
                <w:p w:rsidR="00467801" w:rsidRDefault="00467801" w:rsidP="00467801">
                  <w:pPr>
                    <w:rPr>
                      <w:rFonts w:ascii="Arial" w:hAnsi="Arial" w:cs="Arial"/>
                      <w:vertAlign w:val="subscript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es-ES"/>
        </w:rPr>
        <w:drawing>
          <wp:inline distT="0" distB="0" distL="0" distR="0">
            <wp:extent cx="2425700" cy="1092200"/>
            <wp:effectExtent l="19050" t="0" r="0" b="0"/>
            <wp:docPr id="2" name="Imagen 2" descr="esquema_N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quema_NAN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firstLine="851"/>
        <w:jc w:val="both"/>
        <w:rPr>
          <w:rFonts w:ascii="Arial" w:hAnsi="Arial" w:cs="Arial"/>
          <w:sz w:val="22"/>
          <w:szCs w:val="22"/>
          <w:lang w:val="es-ES"/>
        </w:rPr>
      </w:pPr>
      <w:r>
        <w:pict>
          <v:shape id="_x0000_s1027" type="#_x0000_t202" style="position:absolute;left:0;text-align:left;margin-left:236.35pt;margin-top:39.3pt;width:28.5pt;height:21.75pt;z-index:251661312;mso-height-percent:200;mso-height-percent:200;mso-width-relative:margin;mso-height-relative:margin" strokecolor="white">
            <v:textbox style="mso-fit-shape-to-text:t">
              <w:txbxContent>
                <w:p w:rsidR="00467801" w:rsidRDefault="00467801" w:rsidP="00467801">
                  <w:pPr>
                    <w:rPr>
                      <w:rFonts w:ascii="Arial" w:hAnsi="Arial" w:cs="Arial"/>
                      <w:vertAlign w:val="subscript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S</w:t>
                  </w:r>
                  <w:r>
                    <w:rPr>
                      <w:rFonts w:ascii="Arial" w:hAnsi="Arial" w:cs="Arial"/>
                      <w:vertAlign w:val="subscript"/>
                      <w:lang w:val="es-E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es-ES"/>
        </w:rPr>
        <w:drawing>
          <wp:inline distT="0" distB="0" distL="0" distR="0">
            <wp:extent cx="2425700" cy="1092200"/>
            <wp:effectExtent l="19050" t="0" r="0" b="0"/>
            <wp:docPr id="3" name="Imagen 3" descr="esquema_N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quema_NAN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Ecuaciones de las señales de las salidas intermedias y final:</w:t>
      </w:r>
    </w:p>
    <w:p w:rsidR="00467801" w:rsidRDefault="00467801" w:rsidP="00467801">
      <w:pPr>
        <w:ind w:left="83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numPr>
          <w:ilvl w:val="1"/>
          <w:numId w:val="2"/>
        </w:numPr>
        <w:tabs>
          <w:tab w:val="clear" w:pos="1080"/>
          <w:tab w:val="num" w:pos="1710"/>
        </w:tabs>
        <w:ind w:left="1710" w:hanging="513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</w:t>
      </w:r>
      <w:r>
        <w:rPr>
          <w:rFonts w:ascii="Arial" w:hAnsi="Arial" w:cs="Arial"/>
          <w:sz w:val="22"/>
          <w:szCs w:val="22"/>
          <w:vertAlign w:val="subscript"/>
          <w:lang w:val="es-ES"/>
        </w:rPr>
        <w:t>0</w:t>
      </w:r>
      <w:r>
        <w:rPr>
          <w:rFonts w:ascii="Arial" w:hAnsi="Arial" w:cs="Arial"/>
          <w:sz w:val="22"/>
          <w:szCs w:val="22"/>
          <w:lang w:val="es-ES"/>
        </w:rPr>
        <w:t xml:space="preserve"> = </w:t>
      </w:r>
    </w:p>
    <w:p w:rsidR="00467801" w:rsidRDefault="00467801" w:rsidP="00467801">
      <w:pPr>
        <w:tabs>
          <w:tab w:val="num" w:pos="1710"/>
        </w:tabs>
        <w:ind w:hanging="456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numPr>
          <w:ilvl w:val="1"/>
          <w:numId w:val="2"/>
        </w:numPr>
        <w:tabs>
          <w:tab w:val="num" w:pos="1710"/>
        </w:tabs>
        <w:ind w:firstLine="117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</w:t>
      </w:r>
      <w:r>
        <w:rPr>
          <w:rFonts w:ascii="Arial" w:hAnsi="Arial" w:cs="Arial"/>
          <w:sz w:val="22"/>
          <w:szCs w:val="22"/>
          <w:vertAlign w:val="subscript"/>
          <w:lang w:val="es-ES"/>
        </w:rPr>
        <w:t>1</w:t>
      </w:r>
      <w:r>
        <w:rPr>
          <w:rFonts w:ascii="Arial" w:hAnsi="Arial" w:cs="Arial"/>
          <w:sz w:val="22"/>
          <w:szCs w:val="22"/>
          <w:lang w:val="es-ES"/>
        </w:rPr>
        <w:t xml:space="preserve"> =</w:t>
      </w:r>
    </w:p>
    <w:p w:rsidR="00467801" w:rsidRDefault="00467801" w:rsidP="00467801">
      <w:pPr>
        <w:tabs>
          <w:tab w:val="num" w:pos="1710"/>
        </w:tabs>
        <w:ind w:left="360" w:hanging="456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numPr>
          <w:ilvl w:val="1"/>
          <w:numId w:val="2"/>
        </w:numPr>
        <w:tabs>
          <w:tab w:val="num" w:pos="1710"/>
        </w:tabs>
        <w:ind w:firstLine="117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S = </w:t>
      </w: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851" w:hanging="851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u w:val="single"/>
          <w:lang w:val="es-ES"/>
        </w:rPr>
        <w:t>NOTA</w:t>
      </w:r>
      <w:r>
        <w:rPr>
          <w:rFonts w:ascii="Arial" w:hAnsi="Arial" w:cs="Arial"/>
          <w:sz w:val="22"/>
          <w:szCs w:val="22"/>
          <w:u w:val="single"/>
          <w:lang w:val="es-ES"/>
        </w:rPr>
        <w:t>:</w:t>
      </w:r>
      <w:r>
        <w:rPr>
          <w:rFonts w:ascii="Arial" w:hAnsi="Arial" w:cs="Arial"/>
          <w:sz w:val="22"/>
          <w:szCs w:val="22"/>
          <w:lang w:val="es-ES"/>
        </w:rPr>
        <w:t xml:space="preserve"> Considérense los pesos de las variables, según la figura 4 del guión de la tarea de simulación. </w:t>
      </w:r>
    </w:p>
    <w:p w:rsidR="00467801" w:rsidRDefault="00467801" w:rsidP="00467801">
      <w:pPr>
        <w:ind w:left="-57" w:firstLine="5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-57" w:firstLine="5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-57" w:firstLine="5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-57" w:firstLine="5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-57" w:firstLine="5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-57" w:firstLine="5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-57" w:firstLine="5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-57" w:firstLine="5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-57" w:firstLine="5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-57" w:firstLine="57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 xml:space="preserve">Sobre los esquemas de pines de conexiones adjuntos, realice el mismo esquema del montaje eléctrico del multiplexor 4:1 que haya construido sobre la placa de inserción virtual, especificando claramente las </w:t>
      </w:r>
      <w:r>
        <w:rPr>
          <w:rFonts w:ascii="Arial" w:hAnsi="Arial" w:cs="Arial"/>
          <w:b/>
          <w:i/>
          <w:sz w:val="22"/>
          <w:szCs w:val="22"/>
          <w:lang w:val="es-ES"/>
        </w:rPr>
        <w:t>entradas</w:t>
      </w:r>
      <w:r>
        <w:rPr>
          <w:rFonts w:ascii="Arial" w:hAnsi="Arial" w:cs="Arial"/>
          <w:sz w:val="22"/>
          <w:szCs w:val="22"/>
          <w:lang w:val="es-ES"/>
        </w:rPr>
        <w:t xml:space="preserve"> y </w:t>
      </w:r>
      <w:r>
        <w:rPr>
          <w:rFonts w:ascii="Arial" w:hAnsi="Arial" w:cs="Arial"/>
          <w:b/>
          <w:i/>
          <w:sz w:val="22"/>
          <w:szCs w:val="22"/>
          <w:lang w:val="es-ES"/>
        </w:rPr>
        <w:t>salidas</w:t>
      </w:r>
      <w:r>
        <w:rPr>
          <w:rFonts w:ascii="Arial" w:hAnsi="Arial" w:cs="Arial"/>
          <w:sz w:val="22"/>
          <w:szCs w:val="22"/>
          <w:lang w:val="es-ES"/>
        </w:rPr>
        <w:t xml:space="preserve"> de los elementos del circuito y </w:t>
      </w:r>
      <w:r>
        <w:rPr>
          <w:rFonts w:ascii="Arial" w:hAnsi="Arial" w:cs="Arial"/>
          <w:b/>
          <w:sz w:val="22"/>
          <w:szCs w:val="22"/>
          <w:lang w:val="es-ES"/>
        </w:rPr>
        <w:t xml:space="preserve">etiquetándolas con las mismas letras utilizadas en el esquema lógico. </w:t>
      </w:r>
    </w:p>
    <w:p w:rsidR="00467801" w:rsidRDefault="00467801" w:rsidP="00467801">
      <w:pPr>
        <w:ind w:firstLine="426"/>
        <w:jc w:val="both"/>
        <w:rPr>
          <w:rFonts w:ascii="Arial" w:hAnsi="Arial" w:cs="Arial"/>
          <w:sz w:val="22"/>
          <w:szCs w:val="22"/>
          <w:lang w:val="es-ES"/>
        </w:rPr>
      </w:pPr>
    </w:p>
    <w:p w:rsidR="00467801" w:rsidRDefault="00467801" w:rsidP="00467801">
      <w:pPr>
        <w:ind w:left="709" w:hanging="76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u w:val="single"/>
          <w:lang w:val="es-ES"/>
        </w:rPr>
        <w:t>NOTA</w:t>
      </w:r>
      <w:r>
        <w:rPr>
          <w:rFonts w:ascii="Arial" w:hAnsi="Arial" w:cs="Arial"/>
          <w:sz w:val="22"/>
          <w:szCs w:val="22"/>
          <w:lang w:val="es-ES"/>
        </w:rPr>
        <w:t xml:space="preserve">: Para mayor claridad e interpretación del esquema es obligatorio indique las señales (entradas o salidas) sobre los pines de los circuitos integrados y </w:t>
      </w:r>
      <w:r>
        <w:rPr>
          <w:rFonts w:ascii="Arial" w:hAnsi="Arial" w:cs="Arial"/>
          <w:b/>
          <w:sz w:val="22"/>
          <w:szCs w:val="22"/>
          <w:lang w:val="es-ES"/>
        </w:rPr>
        <w:t>NO TRACE</w:t>
      </w:r>
      <w:r>
        <w:rPr>
          <w:rFonts w:ascii="Arial" w:hAnsi="Arial" w:cs="Arial"/>
          <w:sz w:val="22"/>
          <w:szCs w:val="22"/>
          <w:lang w:val="es-ES"/>
        </w:rPr>
        <w:t xml:space="preserve"> las líneas de conexión entre los elementos del circuito.</w:t>
      </w:r>
    </w:p>
    <w:p w:rsidR="00467801" w:rsidRDefault="00467801" w:rsidP="00467801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467801" w:rsidRDefault="00467801" w:rsidP="00467801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467801" w:rsidRDefault="00467801" w:rsidP="00467801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>
            <wp:extent cx="2730500" cy="1879600"/>
            <wp:effectExtent l="19050" t="0" r="0" b="0"/>
            <wp:docPr id="4" name="Imagen 4" descr="7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01" w:rsidRDefault="00467801" w:rsidP="00467801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>
            <wp:extent cx="2781300" cy="1905000"/>
            <wp:effectExtent l="19050" t="0" r="0" b="0"/>
            <wp:docPr id="5" name="Imagen 5" descr="7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01" w:rsidRDefault="00467801" w:rsidP="00467801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>
            <wp:extent cx="2730500" cy="1879600"/>
            <wp:effectExtent l="19050" t="0" r="0" b="0"/>
            <wp:docPr id="6" name="Imagen 6" descr="7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01" w:rsidRDefault="00467801" w:rsidP="00467801">
      <w:pPr>
        <w:rPr>
          <w:rFonts w:ascii="Arial" w:hAnsi="Arial" w:cs="Arial"/>
          <w:b/>
          <w:lang w:val="es-ES"/>
        </w:rPr>
      </w:pPr>
    </w:p>
    <w:p w:rsidR="00467801" w:rsidRDefault="00467801" w:rsidP="00467801">
      <w:pPr>
        <w:rPr>
          <w:rFonts w:ascii="Arial" w:hAnsi="Arial" w:cs="Arial"/>
          <w:b/>
          <w:lang w:val="es-ES"/>
        </w:rPr>
      </w:pPr>
    </w:p>
    <w:p w:rsidR="00467801" w:rsidRPr="00DA6C7A" w:rsidRDefault="00467801" w:rsidP="00467801">
      <w:pPr>
        <w:numPr>
          <w:ilvl w:val="0"/>
          <w:numId w:val="3"/>
        </w:numPr>
        <w:ind w:left="426" w:hanging="426"/>
        <w:jc w:val="both"/>
        <w:rPr>
          <w:lang w:val="es-ES"/>
        </w:rPr>
      </w:pPr>
      <w:r w:rsidRPr="00DA6C7A">
        <w:rPr>
          <w:rFonts w:ascii="Arial" w:hAnsi="Arial" w:cs="Arial"/>
          <w:sz w:val="22"/>
          <w:szCs w:val="22"/>
          <w:lang w:val="es-ES"/>
        </w:rPr>
        <w:t>Para la Parte 2 inserte las capturas de pantalla del circuito implementado en la aplicación informática, para cada combinación posible de las variables de entrada (todos los productos canónicos), mencionando las señales utilizadas y los colores asignados a cada una de ellas.</w:t>
      </w:r>
    </w:p>
    <w:p w:rsidR="0092167B" w:rsidRPr="00467801" w:rsidRDefault="0092167B">
      <w:pPr>
        <w:rPr>
          <w:lang w:val="es-ES"/>
        </w:rPr>
      </w:pPr>
    </w:p>
    <w:sectPr w:rsidR="0092167B" w:rsidRPr="00467801" w:rsidSect="009209E2">
      <w:headerReference w:type="default" r:id="rId7"/>
      <w:footerReference w:type="even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17" w:rsidRDefault="001744BF" w:rsidP="009F2A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57717" w:rsidRDefault="001744BF" w:rsidP="00B5771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17" w:rsidRDefault="001744BF" w:rsidP="009F2A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78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254BD" w:rsidRPr="00CA2A6F" w:rsidRDefault="001744BF" w:rsidP="00571989">
    <w:pPr>
      <w:pStyle w:val="Piedepgina"/>
      <w:ind w:right="360"/>
      <w:rPr>
        <w:rFonts w:ascii="Arial" w:hAnsi="Arial" w:cs="Arial"/>
        <w:sz w:val="16"/>
        <w:szCs w:val="16"/>
        <w:lang w:val="es-ES"/>
      </w:rPr>
    </w:pPr>
    <w:r w:rsidRPr="00CA2A6F">
      <w:rPr>
        <w:rFonts w:ascii="Arial" w:hAnsi="Arial" w:cs="Arial"/>
        <w:sz w:val="16"/>
        <w:szCs w:val="16"/>
        <w:lang w:val="es-ES"/>
      </w:rPr>
      <w:t>_______________________________________________________________________</w:t>
    </w:r>
    <w:r w:rsidRPr="00CA2A6F">
      <w:rPr>
        <w:rFonts w:ascii="Arial" w:hAnsi="Arial" w:cs="Arial"/>
        <w:sz w:val="16"/>
        <w:szCs w:val="16"/>
        <w:lang w:val="es-ES"/>
      </w:rPr>
      <w:t>____________________</w:t>
    </w:r>
    <w:r w:rsidRPr="00CA2A6F">
      <w:rPr>
        <w:rFonts w:ascii="Arial" w:hAnsi="Arial" w:cs="Arial"/>
        <w:sz w:val="16"/>
        <w:szCs w:val="16"/>
        <w:lang w:val="es-ES"/>
      </w:rPr>
      <w:t xml:space="preserve">              </w:t>
    </w:r>
  </w:p>
  <w:p w:rsidR="00B57717" w:rsidRPr="00CA2A6F" w:rsidRDefault="001744BF" w:rsidP="00CA2A6F">
    <w:pPr>
      <w:pStyle w:val="Piedepgina"/>
      <w:ind w:right="360"/>
      <w:jc w:val="center"/>
      <w:rPr>
        <w:sz w:val="16"/>
        <w:szCs w:val="16"/>
        <w:lang w:val="es-ES"/>
      </w:rPr>
    </w:pPr>
    <w:r w:rsidRPr="00CA2A6F">
      <w:rPr>
        <w:rFonts w:ascii="Arial" w:hAnsi="Arial" w:cs="Arial"/>
        <w:sz w:val="16"/>
        <w:szCs w:val="16"/>
        <w:lang w:val="es-ES"/>
      </w:rPr>
      <w:t>© Grupo de Tecnología de Computadores.</w:t>
    </w:r>
  </w:p>
  <w:p w:rsidR="00B57717" w:rsidRPr="00CA2A6F" w:rsidRDefault="001744BF" w:rsidP="00CA2A6F">
    <w:pPr>
      <w:pStyle w:val="Piedepgina"/>
      <w:ind w:right="360"/>
      <w:jc w:val="center"/>
      <w:rPr>
        <w:rFonts w:ascii="Arial" w:hAnsi="Arial" w:cs="Arial"/>
        <w:sz w:val="16"/>
        <w:szCs w:val="16"/>
        <w:lang w:val="es-ES"/>
      </w:rPr>
    </w:pPr>
    <w:r w:rsidRPr="00CA2A6F">
      <w:rPr>
        <w:rFonts w:ascii="Arial" w:hAnsi="Arial" w:cs="Arial"/>
        <w:sz w:val="16"/>
        <w:szCs w:val="16"/>
        <w:lang w:val="es-ES"/>
      </w:rPr>
      <w:t>Departamento de Arquitectura y Tecnología de Sistemas Informáticos</w:t>
    </w:r>
  </w:p>
  <w:p w:rsidR="00B57717" w:rsidRPr="00571989" w:rsidRDefault="001744BF" w:rsidP="00CA2A6F">
    <w:pPr>
      <w:pStyle w:val="Piedepgina"/>
      <w:ind w:right="360"/>
      <w:jc w:val="center"/>
      <w:rPr>
        <w:rFonts w:ascii="Arial" w:hAnsi="Arial" w:cs="Arial"/>
        <w:sz w:val="16"/>
        <w:szCs w:val="16"/>
        <w:lang w:val="es-ES"/>
      </w:rPr>
    </w:pPr>
    <w:r w:rsidRPr="00571989">
      <w:rPr>
        <w:rFonts w:ascii="Arial" w:hAnsi="Arial" w:cs="Arial"/>
        <w:sz w:val="16"/>
        <w:szCs w:val="16"/>
        <w:lang w:val="es-ES"/>
      </w:rPr>
      <w:t>Facultad de Informática – Universidad Politécnica de Madrid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16E" w:rsidRDefault="001744BF" w:rsidP="007B416E">
    <w:pPr>
      <w:pStyle w:val="Encabezado"/>
      <w:rPr>
        <w:rFonts w:ascii="Arial" w:hAnsi="Arial" w:cs="Arial"/>
        <w:sz w:val="16"/>
        <w:szCs w:val="16"/>
      </w:rPr>
    </w:pPr>
    <w:r w:rsidRPr="00571989">
      <w:rPr>
        <w:rFonts w:ascii="Arial" w:hAnsi="Arial" w:cs="Arial"/>
        <w:sz w:val="16"/>
        <w:szCs w:val="1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95pt;height:15pt" fillcolor="#06c" strokecolor="#9cf" strokeweight="1.5pt">
          <v:shadow on="t" color="#900"/>
          <v:textpath style="font-family:&quot;Impact&quot;;font-size:12pt;v-text-kern:t" trim="t" fitpath="t" string="SISTEMAS DIGITALES"/>
        </v:shape>
      </w:pic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</w:t>
    </w:r>
  </w:p>
  <w:p w:rsidR="007B416E" w:rsidRDefault="001744BF" w:rsidP="007B416E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</w:t>
    </w:r>
    <w:r>
      <w:rPr>
        <w:rFonts w:ascii="Arial" w:hAnsi="Arial" w:cs="Arial"/>
        <w:sz w:val="16"/>
        <w:szCs w:val="16"/>
      </w:rPr>
      <w:t>_________________________________________________________________</w:t>
    </w:r>
  </w:p>
  <w:p w:rsidR="007B416E" w:rsidRPr="001254BD" w:rsidRDefault="001744BF" w:rsidP="007B416E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446"/>
    <w:multiLevelType w:val="hybridMultilevel"/>
    <w:tmpl w:val="4FF84D7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2911EE"/>
    <w:multiLevelType w:val="hybridMultilevel"/>
    <w:tmpl w:val="37D2DD8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024D40"/>
    <w:multiLevelType w:val="hybridMultilevel"/>
    <w:tmpl w:val="B1327BE6"/>
    <w:lvl w:ilvl="0" w:tplc="9064C1F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67801"/>
    <w:rsid w:val="001744BF"/>
    <w:rsid w:val="00467801"/>
    <w:rsid w:val="0092167B"/>
    <w:rsid w:val="00D0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678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67801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467801"/>
  </w:style>
  <w:style w:type="paragraph" w:styleId="Encabezado">
    <w:name w:val="header"/>
    <w:basedOn w:val="Normal"/>
    <w:link w:val="EncabezadoCar"/>
    <w:rsid w:val="004678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67801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01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</dc:creator>
  <cp:lastModifiedBy>Marga</cp:lastModifiedBy>
  <cp:revision>1</cp:revision>
  <dcterms:created xsi:type="dcterms:W3CDTF">2015-01-27T10:02:00Z</dcterms:created>
  <dcterms:modified xsi:type="dcterms:W3CDTF">2015-01-27T10:06:00Z</dcterms:modified>
</cp:coreProperties>
</file>